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85" w:rsidRPr="001A2485" w:rsidRDefault="001A2485" w:rsidP="001A24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7C41" w:rsidRDefault="00C77C41" w:rsidP="00C7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77C41" w:rsidRDefault="00C77C41" w:rsidP="00C77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77C41" w:rsidRDefault="00C77C41" w:rsidP="00C77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C41" w:rsidRDefault="00C77C41" w:rsidP="00C77C4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7C41" w:rsidRDefault="00C77C41" w:rsidP="00C77C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77C41" w:rsidRDefault="00C77C41" w:rsidP="00C77C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145E3" w:rsidRPr="001C6ADA" w:rsidRDefault="001A2485" w:rsidP="00C77C4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B145E3" w:rsidRPr="001C6ADA" w:rsidRDefault="00B145E3" w:rsidP="00B145E3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8F" w:rsidRPr="003C028B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2015 год</w:t>
      </w:r>
    </w:p>
    <w:p w:rsidR="006C393E" w:rsidRPr="003C028B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2015 год согласно действующему соглашению о передаче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3C028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(далее – бюджет муниципального округа): 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1.1. по доходам – в сумме 14 486,4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1.2. по расходам – в сумме 18 657,9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1.3. превышение расходов над доходами (Дефицит бюджета муниципального округа) – в сумме 2485,0 тыс. рублей сложился за счет финансирования из сре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>ободного остатка, согласно Решения Совета депутатов муниципального округа Западное Дегунино от 17.06.2015 года № 7/44,</w:t>
      </w:r>
      <w:r w:rsidR="00EC55B7">
        <w:rPr>
          <w:rFonts w:ascii="Times New Roman" w:hAnsi="Times New Roman" w:cs="Times New Roman"/>
          <w:sz w:val="28"/>
          <w:szCs w:val="28"/>
        </w:rPr>
        <w:t xml:space="preserve"> </w:t>
      </w:r>
      <w:r w:rsidRPr="003C028B">
        <w:rPr>
          <w:rFonts w:ascii="Times New Roman" w:hAnsi="Times New Roman" w:cs="Times New Roman"/>
          <w:sz w:val="28"/>
          <w:szCs w:val="28"/>
        </w:rPr>
        <w:t>дополнительных выборов депутатов Совета депутатов муниципального округа Западное Дегунино, выплат единовременного денежного поощрения при наличии трудового стажа 20 лет и далее каждые 5 лет по Закону г. Москвы от 25.11.2009 г. №</w:t>
      </w:r>
      <w:r w:rsidR="00B145E3">
        <w:rPr>
          <w:rFonts w:ascii="Times New Roman" w:hAnsi="Times New Roman" w:cs="Times New Roman"/>
          <w:sz w:val="28"/>
          <w:szCs w:val="28"/>
        </w:rPr>
        <w:t xml:space="preserve"> </w:t>
      </w:r>
      <w:r w:rsidRPr="003C028B">
        <w:rPr>
          <w:rFonts w:ascii="Times New Roman" w:hAnsi="Times New Roman" w:cs="Times New Roman"/>
          <w:sz w:val="28"/>
          <w:szCs w:val="28"/>
        </w:rPr>
        <w:t>9.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2015 год по кодам классификации доходов бюджета согласно приложению 1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2015 год по ведомственной структуре расходов бюджета согласно приложению 2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2015 год по разделам и подразделам классификации расходов бюджета согласно приложению 3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по кодам классификации источников финансирования профицита бюджета согласно приложению 4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 </w:t>
      </w:r>
      <w:r w:rsidR="006C393E" w:rsidRPr="003C028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8"/>
        <w:gridCol w:w="4998"/>
      </w:tblGrid>
      <w:tr w:rsidR="009E3D8F" w:rsidRPr="003C028B" w:rsidTr="00C13336"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округа </w:t>
            </w:r>
          </w:p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D8F" w:rsidRPr="003C028B" w:rsidRDefault="009E3D8F" w:rsidP="003C02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О.Д. Виноградов</w:t>
            </w:r>
          </w:p>
        </w:tc>
      </w:tr>
    </w:tbl>
    <w:p w:rsidR="00281C6D" w:rsidRPr="003C028B" w:rsidRDefault="00281C6D" w:rsidP="003C028B">
      <w:pPr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3C028B" w:rsidRPr="003C028B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Default="00B145E3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доходов бюджета муниципального округа Западное Дегунино за 2015 год по кодам классификации доходов бюджета</w:t>
      </w: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474"/>
        <w:gridCol w:w="866"/>
      </w:tblGrid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12686,4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12494,2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182 1 01 020200 01 0000 110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182 1 01 020300 01 0000 110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900 2 02 00000 00 0000 000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900 2 02 00000000000000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EC5BE9" w:rsidRPr="003C028B" w:rsidTr="00C1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14486,4</w:t>
            </w:r>
          </w:p>
        </w:tc>
      </w:tr>
    </w:tbl>
    <w:p w:rsidR="00EC5BE9" w:rsidRPr="003C028B" w:rsidRDefault="00EC5BE9" w:rsidP="003C028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3C028B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5BE9" w:rsidRPr="003C028B" w:rsidRDefault="00B145E3" w:rsidP="00B145E3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C5BE9" w:rsidRPr="003C028B" w:rsidRDefault="00EC5BE9" w:rsidP="003C028B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расходов бюджета муниципального округа Западное Дегунино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2015 год по ведомственной структуре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70"/>
        <w:gridCol w:w="1146"/>
        <w:gridCol w:w="1127"/>
        <w:gridCol w:w="1062"/>
        <w:gridCol w:w="1026"/>
        <w:gridCol w:w="866"/>
      </w:tblGrid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1762,8 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1389,7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Функционирование представительных органов местного самоуправления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т.ч. депутаты Совета депутатов муниципального округа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33А 02 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деятельности аппаратов Совета депутатов муниципального округа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8423,8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6484,4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1728,2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99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135,0,0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08 04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перечисления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1194,0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18657,9</w:t>
            </w:r>
          </w:p>
        </w:tc>
      </w:tr>
    </w:tbl>
    <w:p w:rsidR="00EC5BE9" w:rsidRPr="003C028B" w:rsidRDefault="00EC5BE9" w:rsidP="003C02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45E3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028B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5BE9" w:rsidRPr="003C028B" w:rsidRDefault="00B145E3" w:rsidP="00B145E3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C5BE9" w:rsidRPr="003C028B" w:rsidRDefault="00EC5BE9" w:rsidP="003C028B">
      <w:pPr>
        <w:shd w:val="clear" w:color="auto" w:fill="FFFFFF"/>
        <w:ind w:left="4820" w:right="7"/>
        <w:contextualSpacing/>
        <w:rPr>
          <w:rFonts w:ascii="Times New Roman" w:hAnsi="Times New Roman" w:cs="Times New Roman"/>
          <w:color w:val="000000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Исполнение расходов бюджета муниципального округа Западное Дегунино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2014 год по разделам и подразделам классификации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23"/>
        <w:gridCol w:w="1124"/>
        <w:gridCol w:w="6778"/>
        <w:gridCol w:w="972"/>
      </w:tblGrid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1 762,8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690,7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45E3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028B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5BE9" w:rsidRPr="003C028B" w:rsidRDefault="00B145E3" w:rsidP="00B145E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округа Западное Дегунино за 2014 год по кодам </w:t>
      </w:r>
      <w:proofErr w:type="gramStart"/>
      <w:r w:rsidRPr="003C028B">
        <w:rPr>
          <w:rFonts w:ascii="Times New Roman" w:hAnsi="Times New Roman" w:cs="Times New Roman"/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70"/>
        <w:gridCol w:w="802"/>
        <w:gridCol w:w="650"/>
        <w:gridCol w:w="1616"/>
        <w:gridCol w:w="594"/>
        <w:gridCol w:w="1737"/>
        <w:gridCol w:w="1334"/>
        <w:gridCol w:w="1594"/>
      </w:tblGrid>
      <w:tr w:rsidR="00EC5BE9" w:rsidRPr="003C028B" w:rsidTr="003C028B">
        <w:trPr>
          <w:trHeight w:val="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-16551900,00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-14536562,76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19036900,00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18708089,52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BE9" w:rsidRPr="003C028B" w:rsidRDefault="00EC5BE9" w:rsidP="00DB6D11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C5BE9" w:rsidRPr="003C02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BF" w:rsidRDefault="00D509BF" w:rsidP="00A72470">
      <w:r>
        <w:separator/>
      </w:r>
    </w:p>
  </w:endnote>
  <w:endnote w:type="continuationSeparator" w:id="0">
    <w:p w:rsidR="00D509BF" w:rsidRDefault="00D509B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BF" w:rsidRDefault="00D509BF" w:rsidP="00A72470">
      <w:r>
        <w:separator/>
      </w:r>
    </w:p>
  </w:footnote>
  <w:footnote w:type="continuationSeparator" w:id="0">
    <w:p w:rsidR="00D509BF" w:rsidRDefault="00D509B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31"/>
  </w:num>
  <w:num w:numId="5">
    <w:abstractNumId w:val="8"/>
  </w:num>
  <w:num w:numId="6">
    <w:abstractNumId w:val="24"/>
  </w:num>
  <w:num w:numId="7">
    <w:abstractNumId w:val="9"/>
  </w:num>
  <w:num w:numId="8">
    <w:abstractNumId w:val="0"/>
  </w:num>
  <w:num w:numId="9">
    <w:abstractNumId w:val="18"/>
  </w:num>
  <w:num w:numId="10">
    <w:abstractNumId w:val="27"/>
  </w:num>
  <w:num w:numId="11">
    <w:abstractNumId w:val="20"/>
  </w:num>
  <w:num w:numId="12">
    <w:abstractNumId w:val="29"/>
  </w:num>
  <w:num w:numId="13">
    <w:abstractNumId w:val="2"/>
  </w:num>
  <w:num w:numId="14">
    <w:abstractNumId w:val="13"/>
  </w:num>
  <w:num w:numId="15">
    <w:abstractNumId w:val="12"/>
  </w:num>
  <w:num w:numId="16">
    <w:abstractNumId w:val="30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6"/>
  </w:num>
  <w:num w:numId="24">
    <w:abstractNumId w:val="17"/>
  </w:num>
  <w:num w:numId="25">
    <w:abstractNumId w:val="23"/>
  </w:num>
  <w:num w:numId="26">
    <w:abstractNumId w:val="21"/>
  </w:num>
  <w:num w:numId="27">
    <w:abstractNumId w:val="35"/>
  </w:num>
  <w:num w:numId="28">
    <w:abstractNumId w:val="15"/>
  </w:num>
  <w:num w:numId="29">
    <w:abstractNumId w:val="25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8"/>
  </w:num>
  <w:num w:numId="36">
    <w:abstractNumId w:val="14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2B0E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2485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05C3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367B1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5E3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77C41"/>
    <w:rsid w:val="00C8142F"/>
    <w:rsid w:val="00C86F0A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47ED"/>
    <w:rsid w:val="00D2543A"/>
    <w:rsid w:val="00D27967"/>
    <w:rsid w:val="00D27A93"/>
    <w:rsid w:val="00D509BF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B6D11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5B7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3E21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3991-32B7-4916-8585-C7DE76FA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190</cp:revision>
  <cp:lastPrinted>2014-01-24T08:40:00Z</cp:lastPrinted>
  <dcterms:created xsi:type="dcterms:W3CDTF">2012-11-01T05:05:00Z</dcterms:created>
  <dcterms:modified xsi:type="dcterms:W3CDTF">2017-08-15T09:42:00Z</dcterms:modified>
</cp:coreProperties>
</file>